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B54AB" w14:textId="0C08B9AF" w:rsidR="00D250E6" w:rsidRPr="007F6E8A" w:rsidRDefault="007F6E8A" w:rsidP="007F6E8A">
      <w:pPr>
        <w:jc w:val="center"/>
        <w:rPr>
          <w:b/>
          <w:bCs/>
          <w:sz w:val="32"/>
          <w:szCs w:val="32"/>
        </w:rPr>
      </w:pPr>
      <w:r w:rsidRPr="007F6E8A">
        <w:rPr>
          <w:b/>
          <w:bCs/>
          <w:sz w:val="32"/>
          <w:szCs w:val="32"/>
        </w:rPr>
        <w:t>REPORTS</w:t>
      </w:r>
    </w:p>
    <w:p w14:paraId="7897F66B" w14:textId="4AC1DE87" w:rsidR="00D250E6" w:rsidRDefault="00146A59" w:rsidP="00D250E6">
      <w:r>
        <w:t xml:space="preserve">The following reports are generated from </w:t>
      </w:r>
      <w:r w:rsidRPr="000829D1">
        <w:rPr>
          <w:sz w:val="32"/>
          <w:szCs w:val="32"/>
        </w:rPr>
        <w:t>sample data</w:t>
      </w:r>
      <w:r>
        <w:t xml:space="preserve"> and can be customized to meet your specific reporting needs.</w:t>
      </w:r>
      <w:r>
        <w:br/>
        <w:t>In addition, the Waitress Pad app can be configured to allocate credit card processing fees to customers’ charges for Golf Fees, Grill, and Pro Shop transactions, either in full or in part.</w:t>
      </w:r>
    </w:p>
    <w:p w14:paraId="2F391485" w14:textId="50B52845" w:rsidR="00D250E6" w:rsidRPr="007F6E8A" w:rsidRDefault="00B472AB" w:rsidP="00D250E6">
      <w:pPr>
        <w:rPr>
          <w:b/>
          <w:bCs/>
        </w:rPr>
      </w:pPr>
      <w:r w:rsidRPr="007F6E8A">
        <w:rPr>
          <w:b/>
          <w:bCs/>
        </w:rPr>
        <w:t>From the Cashier daily close out</w:t>
      </w:r>
      <w:r w:rsidR="007F6E8A">
        <w:rPr>
          <w:b/>
          <w:bCs/>
        </w:rPr>
        <w:t xml:space="preserve">:                        </w:t>
      </w:r>
      <w:proofErr w:type="gramStart"/>
      <w:r w:rsidR="007F6E8A">
        <w:rPr>
          <w:b/>
          <w:bCs/>
        </w:rPr>
        <w:t xml:space="preserve">   </w:t>
      </w:r>
      <w:r w:rsidRPr="007F6E8A">
        <w:rPr>
          <w:b/>
          <w:bCs/>
        </w:rPr>
        <w:t>“</w:t>
      </w:r>
      <w:proofErr w:type="gramEnd"/>
      <w:r w:rsidRPr="007F6E8A">
        <w:rPr>
          <w:b/>
          <w:bCs/>
        </w:rPr>
        <w:t>Sales Report”</w:t>
      </w:r>
      <w:r w:rsidR="00CB095A" w:rsidRPr="007F6E8A">
        <w:rPr>
          <w:b/>
          <w:bCs/>
        </w:rPr>
        <w:t>:</w:t>
      </w:r>
    </w:p>
    <w:p w14:paraId="1105CC90" w14:textId="534AD481" w:rsidR="008A2319" w:rsidRPr="008A2319" w:rsidRDefault="008A2319" w:rsidP="008A2319">
      <w:r w:rsidRPr="008A2319">
        <w:rPr>
          <w:noProof/>
        </w:rPr>
        <w:drawing>
          <wp:anchor distT="0" distB="0" distL="114300" distR="114300" simplePos="0" relativeHeight="251658240" behindDoc="0" locked="0" layoutInCell="1" allowOverlap="1" wp14:anchorId="67430438" wp14:editId="184CCF62">
            <wp:simplePos x="0" y="0"/>
            <wp:positionH relativeFrom="column">
              <wp:posOffset>685800</wp:posOffset>
            </wp:positionH>
            <wp:positionV relativeFrom="paragraph">
              <wp:posOffset>52705</wp:posOffset>
            </wp:positionV>
            <wp:extent cx="5888736" cy="7315200"/>
            <wp:effectExtent l="38100" t="38100" r="36195" b="38100"/>
            <wp:wrapThrough wrapText="bothSides">
              <wp:wrapPolygon edited="0">
                <wp:start x="-140" y="-113"/>
                <wp:lineTo x="-140" y="21656"/>
                <wp:lineTo x="21663" y="21656"/>
                <wp:lineTo x="21663" y="-113"/>
                <wp:lineTo x="-140" y="-113"/>
              </wp:wrapPolygon>
            </wp:wrapThrough>
            <wp:docPr id="21062243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736" cy="7315200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018D8" w14:textId="6D82F055" w:rsidR="00CB095A" w:rsidRPr="00CB095A" w:rsidRDefault="00CB095A" w:rsidP="00CB095A"/>
    <w:p w14:paraId="72666412" w14:textId="3BAC644B" w:rsidR="00D250E6" w:rsidRDefault="00D250E6" w:rsidP="00D250E6"/>
    <w:p w14:paraId="470660DC" w14:textId="0927D495" w:rsidR="00D250E6" w:rsidRDefault="00D250E6" w:rsidP="00D250E6"/>
    <w:p w14:paraId="636B1858" w14:textId="77287813" w:rsidR="00D250E6" w:rsidRDefault="00D250E6" w:rsidP="00D250E6"/>
    <w:p w14:paraId="59578D46" w14:textId="689AFC1F" w:rsidR="00D250E6" w:rsidRDefault="00D250E6" w:rsidP="00D250E6"/>
    <w:p w14:paraId="6840B6FB" w14:textId="28EAB650" w:rsidR="00D250E6" w:rsidRDefault="00D250E6" w:rsidP="00D250E6"/>
    <w:p w14:paraId="15E3E87C" w14:textId="77777777" w:rsidR="00CB095A" w:rsidRDefault="00CB095A" w:rsidP="00D250E6"/>
    <w:p w14:paraId="243378AE" w14:textId="77777777" w:rsidR="00CB095A" w:rsidRDefault="00CB095A" w:rsidP="00D250E6"/>
    <w:p w14:paraId="32EF1A92" w14:textId="77777777" w:rsidR="00CB095A" w:rsidRDefault="00CB095A" w:rsidP="00D250E6"/>
    <w:p w14:paraId="043974BF" w14:textId="77777777" w:rsidR="00CB095A" w:rsidRDefault="00CB095A" w:rsidP="00D250E6"/>
    <w:p w14:paraId="64DD39C8" w14:textId="77777777" w:rsidR="00CB095A" w:rsidRDefault="00CB095A" w:rsidP="00D250E6"/>
    <w:p w14:paraId="61F4158C" w14:textId="77777777" w:rsidR="00CB095A" w:rsidRDefault="00CB095A" w:rsidP="00D250E6"/>
    <w:p w14:paraId="44DB1102" w14:textId="77777777" w:rsidR="00CB095A" w:rsidRDefault="00CB095A" w:rsidP="00D250E6"/>
    <w:p w14:paraId="5BFB4047" w14:textId="77777777" w:rsidR="00CB095A" w:rsidRDefault="00CB095A" w:rsidP="00D250E6"/>
    <w:p w14:paraId="69F3D127" w14:textId="0CAB2E3D" w:rsidR="00CB095A" w:rsidRDefault="00CB095A" w:rsidP="00D250E6"/>
    <w:p w14:paraId="5CABAB99" w14:textId="5AC7F361" w:rsidR="00CB095A" w:rsidRDefault="00CB095A" w:rsidP="00D250E6"/>
    <w:p w14:paraId="5D693AFD" w14:textId="3E3C59F0" w:rsidR="00CB095A" w:rsidRDefault="00CB095A" w:rsidP="00D250E6"/>
    <w:p w14:paraId="558C5AEF" w14:textId="77777777" w:rsidR="00CB095A" w:rsidRDefault="00CB095A" w:rsidP="00D250E6"/>
    <w:p w14:paraId="278ED695" w14:textId="7057BF60" w:rsidR="00CB095A" w:rsidRDefault="00CB095A" w:rsidP="00D250E6"/>
    <w:p w14:paraId="5B166E6C" w14:textId="77777777" w:rsidR="00CB095A" w:rsidRDefault="00CB095A" w:rsidP="00D250E6"/>
    <w:p w14:paraId="6B95F89F" w14:textId="727FC8CE" w:rsidR="00CB095A" w:rsidRDefault="00CB095A" w:rsidP="00D250E6"/>
    <w:p w14:paraId="255ACFE5" w14:textId="77777777" w:rsidR="00CB095A" w:rsidRDefault="00CB095A" w:rsidP="00D250E6"/>
    <w:p w14:paraId="4B61AE33" w14:textId="77777777" w:rsidR="00CB095A" w:rsidRDefault="00CB095A" w:rsidP="00D250E6"/>
    <w:sectPr w:rsidR="00CB095A" w:rsidSect="002E739E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EE8"/>
    <w:rsid w:val="000829D1"/>
    <w:rsid w:val="00085621"/>
    <w:rsid w:val="00102747"/>
    <w:rsid w:val="00146A59"/>
    <w:rsid w:val="00155EDF"/>
    <w:rsid w:val="002E739E"/>
    <w:rsid w:val="004D4EE8"/>
    <w:rsid w:val="007C78B4"/>
    <w:rsid w:val="007D3DA3"/>
    <w:rsid w:val="007F6E8A"/>
    <w:rsid w:val="0080639F"/>
    <w:rsid w:val="008A2319"/>
    <w:rsid w:val="00A637D7"/>
    <w:rsid w:val="00B472AB"/>
    <w:rsid w:val="00B92DC8"/>
    <w:rsid w:val="00C6742B"/>
    <w:rsid w:val="00CB095A"/>
    <w:rsid w:val="00D250E6"/>
    <w:rsid w:val="00DA1812"/>
    <w:rsid w:val="00E5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FDCBE"/>
  <w15:chartTrackingRefBased/>
  <w15:docId w15:val="{01E68F2B-73F7-4743-915E-E842BC87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E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B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</Words>
  <Characters>346</Characters>
  <Application>Microsoft Office Word</Application>
  <DocSecurity>0</DocSecurity>
  <Lines>34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cook</dc:creator>
  <cp:keywords/>
  <dc:description/>
  <cp:lastModifiedBy>dana cook</cp:lastModifiedBy>
  <cp:revision>7</cp:revision>
  <cp:lastPrinted>2026-07-03T16:22:00Z</cp:lastPrinted>
  <dcterms:created xsi:type="dcterms:W3CDTF">2026-07-03T01:51:00Z</dcterms:created>
  <dcterms:modified xsi:type="dcterms:W3CDTF">2026-07-03T16:22:00Z</dcterms:modified>
</cp:coreProperties>
</file>